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center"/>
        <w:rPr>
          <w:rFonts w:hint="eastAsia"/>
          <w:sz w:val="52"/>
          <w:szCs w:val="32"/>
          <w:lang w:val="en-US" w:eastAsia="zh-CN"/>
        </w:rPr>
      </w:pPr>
      <w:r>
        <w:rPr>
          <w:rFonts w:hint="eastAsia"/>
          <w:sz w:val="52"/>
          <w:szCs w:val="32"/>
          <w:lang w:val="en-US" w:eastAsia="zh-CN"/>
        </w:rPr>
        <w:t>项目申报文本</w:t>
      </w:r>
    </w:p>
    <w:p>
      <w:pPr>
        <w:rPr>
          <w:rFonts w:hint="eastAsia"/>
          <w:sz w:val="52"/>
          <w:szCs w:val="32"/>
          <w:lang w:val="en-US" w:eastAsia="zh-CN"/>
        </w:rPr>
      </w:pPr>
    </w:p>
    <w:p>
      <w:pPr>
        <w:jc w:val="center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北京市大兴区黄村镇综合保障办公室</w:t>
      </w:r>
    </w:p>
    <w:p>
      <w:pPr>
        <w:jc w:val="both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——芦城办公区租金费用</w:t>
      </w: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项目申报单位（科室）：黄村镇综合保障办公室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主管部门（区直或镇）：黄村镇</w:t>
      </w:r>
    </w:p>
    <w:p>
      <w:pPr>
        <w:rPr>
          <w:rFonts w:hint="eastAsia" w:eastAsia="宋体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项目实施年度：2025年</w:t>
      </w:r>
    </w:p>
    <w:p>
      <w:pPr>
        <w:rPr>
          <w:rFonts w:hint="default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项目申报时间：2024年9月14日</w:t>
      </w: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 xml:space="preserve">                       </w:t>
      </w:r>
      <w:r>
        <w:rPr>
          <w:rFonts w:hint="eastAsia" w:ascii="宋体" w:hAnsi="宋体" w:cs="宋体"/>
          <w:sz w:val="30"/>
          <w:szCs w:val="30"/>
          <w:lang w:val="en-US" w:eastAsia="zh-CN"/>
        </w:rPr>
        <w:t xml:space="preserve">项目申报单位盖章（科室）：         </w:t>
      </w:r>
    </w:p>
    <w:p>
      <w:pPr>
        <w:rPr>
          <w:rFonts w:hint="eastAsia"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rFonts w:hint="eastAsia"/>
          <w:b/>
          <w:bCs/>
          <w:sz w:val="52"/>
          <w:szCs w:val="52"/>
          <w:lang w:val="en-US" w:eastAsia="zh-CN"/>
        </w:rPr>
      </w:pPr>
      <w:r>
        <w:rPr>
          <w:rFonts w:hint="eastAsia"/>
          <w:b/>
          <w:bCs/>
          <w:sz w:val="52"/>
          <w:szCs w:val="52"/>
          <w:lang w:val="en-US" w:eastAsia="zh-CN"/>
        </w:rPr>
        <w:t>项目申报文本</w:t>
      </w:r>
    </w:p>
    <w:tbl>
      <w:tblPr>
        <w:tblStyle w:val="5"/>
        <w:tblpPr w:leftFromText="180" w:rightFromText="180" w:vertAnchor="text" w:horzAnchor="page" w:tblpXSpec="center" w:tblpY="168"/>
        <w:tblOverlap w:val="never"/>
        <w:tblW w:w="107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3120"/>
        <w:gridCol w:w="2052"/>
        <w:gridCol w:w="34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项目名称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芦城办公区租金费用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项目申报单位（科室）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黄村镇综合保障办公室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主管部门名称（区直或镇级）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黄村镇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项目负责人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张帆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项目负责人电话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default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13811692854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项目类别名称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延续类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项目类型名称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芦城办公区租金费用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支出功能分类科目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是否涉及政府采购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是否财政评审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有无财政评审资料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是否涉及信息化类项目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否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有无可行性报告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不采购理由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不评审理由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1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项目申报理由、主要内容和绩效目标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与第三方合作延续芦城办公区租金费用的工作。</w:t>
            </w:r>
          </w:p>
        </w:tc>
      </w:tr>
    </w:tbl>
    <w:p>
      <w:pPr>
        <w:jc w:val="left"/>
        <w:rPr>
          <w:rFonts w:hint="eastAsia"/>
          <w:b w:val="0"/>
          <w:bCs w:val="0"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rFonts w:hint="eastAsia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项目支出预算明细表</w:t>
      </w:r>
    </w:p>
    <w:p>
      <w:pPr>
        <w:jc w:val="left"/>
        <w:rPr>
          <w:rFonts w:hint="eastAsia"/>
          <w:b w:val="0"/>
          <w:bCs w:val="0"/>
          <w:sz w:val="30"/>
          <w:szCs w:val="30"/>
          <w:lang w:val="en-US" w:eastAsia="zh-CN"/>
        </w:rPr>
      </w:pPr>
      <w:r>
        <w:rPr>
          <w:rFonts w:hint="eastAsia"/>
          <w:b w:val="0"/>
          <w:bCs w:val="0"/>
          <w:sz w:val="30"/>
          <w:szCs w:val="30"/>
          <w:lang w:val="en-US" w:eastAsia="zh-CN"/>
        </w:rPr>
        <w:t>单位：                                                                  万元（保留六位小数）</w:t>
      </w:r>
    </w:p>
    <w:tbl>
      <w:tblPr>
        <w:tblStyle w:val="5"/>
        <w:tblW w:w="1417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2"/>
        <w:gridCol w:w="1012"/>
        <w:gridCol w:w="1012"/>
        <w:gridCol w:w="1012"/>
        <w:gridCol w:w="1012"/>
        <w:gridCol w:w="1012"/>
        <w:gridCol w:w="1012"/>
        <w:gridCol w:w="1012"/>
        <w:gridCol w:w="1013"/>
        <w:gridCol w:w="1013"/>
        <w:gridCol w:w="1013"/>
        <w:gridCol w:w="1013"/>
        <w:gridCol w:w="1013"/>
        <w:gridCol w:w="10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明细项目内容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支出功能分类科目代码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支出功能分类科目名称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支出经济分类科目代码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支出经济分类科目名称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资金来源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收费项目代码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收费项目名称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是否涉及政府采购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采购目录名称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参考型号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采购数量</w:t>
            </w: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单价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预算申请金额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合计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</w:tbl>
    <w:p>
      <w:pPr>
        <w:jc w:val="left"/>
        <w:rPr>
          <w:rFonts w:hint="eastAsia"/>
          <w:b w:val="0"/>
          <w:bCs w:val="0"/>
          <w:sz w:val="30"/>
          <w:szCs w:val="30"/>
          <w:lang w:val="en-US" w:eastAsia="zh-CN"/>
        </w:rPr>
        <w:sectPr>
          <w:pgSz w:w="16838" w:h="11906" w:orient="landscape"/>
          <w:pgMar w:top="1800" w:right="1440" w:bottom="1800" w:left="144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  <w:r>
        <w:rPr>
          <w:rFonts w:hint="eastAsia"/>
          <w:b/>
          <w:bCs/>
          <w:sz w:val="44"/>
          <w:szCs w:val="44"/>
          <w:lang w:val="en-US" w:eastAsia="zh-CN"/>
        </w:rPr>
        <w:t>项目可行性报告</w:t>
      </w:r>
    </w:p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</w:p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</w:p>
    <w:p>
      <w:pPr>
        <w:numPr>
          <w:ilvl w:val="0"/>
          <w:numId w:val="1"/>
        </w:numPr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基本情况：</w:t>
      </w: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 xml:space="preserve"> </w:t>
      </w:r>
    </w:p>
    <w:p>
      <w:pPr>
        <w:numPr>
          <w:ilvl w:val="0"/>
          <w:numId w:val="0"/>
        </w:numPr>
        <w:ind w:firstLine="640" w:firstLineChars="20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>1.项目科室基本情况</w:t>
      </w:r>
    </w:p>
    <w:tbl>
      <w:tblPr>
        <w:tblStyle w:val="5"/>
        <w:tblW w:w="88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16"/>
        <w:gridCol w:w="2352"/>
        <w:gridCol w:w="1992"/>
        <w:gridCol w:w="26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科室名称</w:t>
            </w:r>
          </w:p>
        </w:tc>
        <w:tc>
          <w:tcPr>
            <w:tcW w:w="235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综合保障办公室</w:t>
            </w:r>
          </w:p>
        </w:tc>
        <w:tc>
          <w:tcPr>
            <w:tcW w:w="199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地址（房间号）</w:t>
            </w:r>
          </w:p>
        </w:tc>
        <w:tc>
          <w:tcPr>
            <w:tcW w:w="2628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309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联系电话</w:t>
            </w:r>
          </w:p>
        </w:tc>
        <w:tc>
          <w:tcPr>
            <w:tcW w:w="235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default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69262632</w:t>
            </w:r>
          </w:p>
        </w:tc>
        <w:tc>
          <w:tcPr>
            <w:tcW w:w="199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邮编</w:t>
            </w:r>
          </w:p>
        </w:tc>
        <w:tc>
          <w:tcPr>
            <w:tcW w:w="2628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102600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上级单位</w:t>
            </w:r>
          </w:p>
        </w:tc>
        <w:tc>
          <w:tcPr>
            <w:tcW w:w="235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黄村镇人民政府</w:t>
            </w:r>
          </w:p>
        </w:tc>
        <w:tc>
          <w:tcPr>
            <w:tcW w:w="199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所隶主管领导</w:t>
            </w:r>
          </w:p>
        </w:tc>
        <w:tc>
          <w:tcPr>
            <w:tcW w:w="2628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周磊</w:t>
            </w:r>
          </w:p>
        </w:tc>
      </w:tr>
    </w:tbl>
    <w:p>
      <w:pPr>
        <w:numPr>
          <w:ilvl w:val="0"/>
          <w:numId w:val="0"/>
        </w:numPr>
        <w:ind w:left="803" w:leftChars="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left="803" w:leftChars="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firstLine="640" w:firstLineChars="20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>2.项目基本情况</w:t>
      </w:r>
    </w:p>
    <w:tbl>
      <w:tblPr>
        <w:tblStyle w:val="5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00"/>
        <w:gridCol w:w="62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项目名称</w:t>
            </w:r>
          </w:p>
        </w:tc>
        <w:tc>
          <w:tcPr>
            <w:tcW w:w="622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芦城办公区租金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项目类型</w:t>
            </w:r>
          </w:p>
        </w:tc>
        <w:tc>
          <w:tcPr>
            <w:tcW w:w="622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1.行政事业类□       2.专项资金类□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项目属性</w:t>
            </w:r>
          </w:p>
        </w:tc>
        <w:tc>
          <w:tcPr>
            <w:tcW w:w="622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1.延续项目□         2.新增项目□</w:t>
            </w:r>
          </w:p>
        </w:tc>
      </w:tr>
    </w:tbl>
    <w:p>
      <w:pPr>
        <w:numPr>
          <w:ilvl w:val="0"/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主要工作内容：</w:t>
      </w:r>
    </w:p>
    <w:p>
      <w:pPr>
        <w:numPr>
          <w:ilvl w:val="0"/>
          <w:numId w:val="0"/>
        </w:numPr>
        <w:jc w:val="left"/>
        <w:rPr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>与第三方合作延续芦城办公区租金费用的工作。</w:t>
      </w: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项目总投入情况（包括人、财、物等方面）：</w:t>
      </w: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无</w:t>
      </w: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1"/>
        </w:numPr>
        <w:ind w:left="0" w:leftChars="0" w:firstLine="0" w:firstLine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必要性和可行性</w:t>
      </w:r>
    </w:p>
    <w:p>
      <w:pPr>
        <w:numPr>
          <w:ilvl w:val="0"/>
          <w:numId w:val="2"/>
        </w:numPr>
        <w:tabs>
          <w:tab w:val="clear" w:pos="312"/>
        </w:tabs>
        <w:ind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项目实施的必要性：</w:t>
      </w:r>
      <w:r>
        <w:rPr>
          <w:rFonts w:hint="eastAsia"/>
          <w:b w:val="0"/>
          <w:bCs w:val="0"/>
          <w:sz w:val="24"/>
          <w:szCs w:val="24"/>
          <w:lang w:val="en-US" w:eastAsia="zh-CN"/>
        </w:rPr>
        <w:t>与第三方合作延续芦城办公区租金费用的工作。</w:t>
      </w:r>
    </w:p>
    <w:p>
      <w:pPr>
        <w:numPr>
          <w:ilvl w:val="0"/>
          <w:numId w:val="2"/>
        </w:numPr>
        <w:tabs>
          <w:tab w:val="clear" w:pos="312"/>
        </w:tabs>
        <w:ind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项目实施的可行性：</w:t>
      </w:r>
      <w:r>
        <w:rPr>
          <w:rFonts w:hint="eastAsia"/>
          <w:b w:val="0"/>
          <w:bCs w:val="0"/>
          <w:sz w:val="24"/>
          <w:szCs w:val="24"/>
          <w:lang w:val="en-US" w:eastAsia="zh-CN"/>
        </w:rPr>
        <w:t>与第三方合作延续芦城办公区租金费用的工作。</w:t>
      </w:r>
    </w:p>
    <w:p>
      <w:pPr>
        <w:numPr>
          <w:ilvl w:val="0"/>
          <w:numId w:val="2"/>
        </w:numPr>
        <w:tabs>
          <w:tab w:val="clear" w:pos="312"/>
        </w:tabs>
        <w:ind w:left="0" w:leftChars="0" w:firstLine="0" w:firstLine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项目风险与不确定性：</w:t>
      </w:r>
      <w:r>
        <w:rPr>
          <w:rFonts w:hint="eastAsia"/>
          <w:b w:val="0"/>
          <w:bCs w:val="0"/>
          <w:sz w:val="24"/>
          <w:szCs w:val="24"/>
          <w:lang w:val="en-US" w:eastAsia="zh-CN"/>
        </w:rPr>
        <w:t>无</w:t>
      </w:r>
    </w:p>
    <w:p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进度与计划安排：该项目计划在</w:t>
      </w:r>
      <w:r>
        <w:rPr>
          <w:rFonts w:hint="eastAsia" w:ascii="宋体" w:hAnsi="宋体" w:cs="宋体"/>
          <w:b/>
          <w:bCs/>
          <w:sz w:val="32"/>
          <w:szCs w:val="32"/>
          <w:lang w:val="en-US" w:eastAsia="zh-CN"/>
        </w:rPr>
        <w:t>2025</w:t>
      </w: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年内完成</w:t>
      </w:r>
    </w:p>
    <w:tbl>
      <w:tblPr>
        <w:tblStyle w:val="5"/>
        <w:tblW w:w="852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2841"/>
        <w:gridCol w:w="28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840" w:type="dxa"/>
            <w:vAlign w:val="center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项目</w:t>
            </w:r>
          </w:p>
        </w:tc>
        <w:tc>
          <w:tcPr>
            <w:tcW w:w="2841" w:type="dxa"/>
            <w:vAlign w:val="center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时间安排</w:t>
            </w:r>
          </w:p>
        </w:tc>
        <w:tc>
          <w:tcPr>
            <w:tcW w:w="2841" w:type="dxa"/>
            <w:vAlign w:val="center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进度计划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vMerge w:val="restart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32"/>
                <w:szCs w:val="32"/>
                <w:lang w:val="en-US" w:eastAsia="zh-CN"/>
              </w:rPr>
              <w:t>芦城办公区租金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32"/>
                <w:szCs w:val="32"/>
                <w:lang w:val="en-US" w:eastAsia="zh-CN"/>
              </w:rPr>
              <w:t>2025年全年</w:t>
            </w: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32"/>
                <w:szCs w:val="32"/>
                <w:lang w:val="en-US" w:eastAsia="zh-CN"/>
              </w:rPr>
              <w:t>按次支付费用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vMerge w:val="continue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</w:tr>
    </w:tbl>
    <w:p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工程类项目：施工图纸及预算书（文件）</w:t>
      </w: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采购类项目：采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购清单</w:t>
      </w:r>
    </w:p>
    <w:tbl>
      <w:tblPr>
        <w:tblStyle w:val="5"/>
        <w:tblW w:w="14292" w:type="dxa"/>
        <w:tblInd w:w="-1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42"/>
        <w:gridCol w:w="1493"/>
        <w:gridCol w:w="3090"/>
        <w:gridCol w:w="1492"/>
        <w:gridCol w:w="2025"/>
        <w:gridCol w:w="2025"/>
        <w:gridCol w:w="20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2" w:type="dxa"/>
            <w:gridSpan w:val="7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XX项目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2" w:type="dxa"/>
            <w:gridSpan w:val="7"/>
            <w:vAlign w:val="top"/>
          </w:tcPr>
          <w:p>
            <w:pPr>
              <w:numPr>
                <w:ilvl w:val="0"/>
                <w:numId w:val="0"/>
              </w:numPr>
              <w:jc w:val="righ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单位：万元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序号</w:t>
            </w:r>
          </w:p>
        </w:tc>
        <w:tc>
          <w:tcPr>
            <w:tcW w:w="1493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名称</w:t>
            </w:r>
          </w:p>
        </w:tc>
        <w:tc>
          <w:tcPr>
            <w:tcW w:w="3090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品牌及规格型号功能</w:t>
            </w:r>
          </w:p>
        </w:tc>
        <w:tc>
          <w:tcPr>
            <w:tcW w:w="1492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单价</w:t>
            </w: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 xml:space="preserve">数量 </w:t>
            </w: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单位</w:t>
            </w: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总价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493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3090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492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267" w:type="dxa"/>
            <w:gridSpan w:val="6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合计</w:t>
            </w: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</w:tbl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三方报价</w:t>
      </w:r>
    </w:p>
    <w:sectPr>
      <w:pgSz w:w="16838" w:h="11906" w:orient="landscape"/>
      <w:pgMar w:top="1800" w:right="1440" w:bottom="1800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华文隶书">
    <w:altName w:val="微软雅黑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DC1F133"/>
    <w:multiLevelType w:val="singleLevel"/>
    <w:tmpl w:val="DDC1F133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301D7F26"/>
    <w:multiLevelType w:val="singleLevel"/>
    <w:tmpl w:val="301D7F26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4B53ED7"/>
    <w:rsid w:val="0A5D4D63"/>
    <w:rsid w:val="13F73D10"/>
    <w:rsid w:val="2F471EE1"/>
    <w:rsid w:val="308113CB"/>
    <w:rsid w:val="34B53ED7"/>
    <w:rsid w:val="429A4B5A"/>
    <w:rsid w:val="4A503088"/>
    <w:rsid w:val="4F815F87"/>
    <w:rsid w:val="54F9326F"/>
    <w:rsid w:val="59467262"/>
    <w:rsid w:val="5A9E788E"/>
    <w:rsid w:val="625005B0"/>
    <w:rsid w:val="62B2118B"/>
    <w:rsid w:val="651C2939"/>
    <w:rsid w:val="6D535020"/>
    <w:rsid w:val="7C8D7F4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ll\AppData\Roaming\Kingsoft\wps\addons\pool\win-i386\knewfileruby_1.0.0.11\template\wps\0.doc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Office_11.8.2.8696_F1E327BC-269C-435d-A152-05C5408002CA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2018-08-28T02:05:00Z</dcterms:created>
  <dc:creator>秋清寒╮</dc:creator>
  <cp:lastModifiedBy>Administrator</cp:lastModifiedBy>
  <cp:lastPrinted>2018-09-07T03:15:00Z</cp:lastPrinted>
  <dcterms:modified xsi:type="dcterms:W3CDTF">2024-09-14T03:08:53Z</dcterms:modified>
  <dc:title>项目申报文本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2052-11.8.2.8696</vt:lpwstr>
  </property>
</Properties>
</file>